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44CE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660931A" wp14:editId="31F817AD">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976B2D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09B9125F"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C02759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5651837" w14:textId="77777777" w:rsidR="00B5191C" w:rsidRDefault="00B5191C" w:rsidP="00B5191C">
      <w:pPr>
        <w:ind w:left="4320" w:hanging="4320"/>
        <w:rPr>
          <w:rFonts w:ascii="Arial" w:hAnsi="Arial"/>
          <w:sz w:val="20"/>
        </w:rPr>
      </w:pPr>
    </w:p>
    <w:p w14:paraId="325EB5F8" w14:textId="77777777" w:rsidR="00B5191C" w:rsidRPr="00DA5F45" w:rsidRDefault="00B5191C" w:rsidP="00B5191C">
      <w:pPr>
        <w:pStyle w:val="BodyText"/>
        <w:rPr>
          <w:rFonts w:ascii="Arial" w:hAnsi="Arial"/>
        </w:rPr>
      </w:pPr>
      <w:r w:rsidRPr="00DA5F45">
        <w:rPr>
          <w:rFonts w:ascii="Arial" w:hAnsi="Arial"/>
        </w:rPr>
        <w:t>FOR MORE INFORMATION:</w:t>
      </w:r>
    </w:p>
    <w:p w14:paraId="7677C993"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6C7D0E7A"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14A144C0" w14:textId="77777777" w:rsidR="00B5191C" w:rsidRDefault="00B5191C" w:rsidP="00B5191C">
      <w:pPr>
        <w:ind w:left="4320" w:hanging="4320"/>
        <w:rPr>
          <w:rFonts w:ascii="Arial" w:hAnsi="Arial"/>
          <w:sz w:val="20"/>
        </w:rPr>
      </w:pPr>
      <w:r w:rsidRPr="00DA5F45">
        <w:rPr>
          <w:rFonts w:ascii="Arial" w:hAnsi="Arial"/>
          <w:sz w:val="20"/>
        </w:rPr>
        <w:t>Organization</w:t>
      </w:r>
    </w:p>
    <w:p w14:paraId="09D738EB"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20AF4792" w14:textId="77777777" w:rsidR="00B5191C" w:rsidRPr="00DA5F45" w:rsidRDefault="00B5191C" w:rsidP="00B5191C">
      <w:pPr>
        <w:rPr>
          <w:rFonts w:ascii="Arial" w:hAnsi="Arial"/>
          <w:sz w:val="20"/>
        </w:rPr>
      </w:pPr>
    </w:p>
    <w:p w14:paraId="7F59685A" w14:textId="77777777" w:rsidR="00B5191C" w:rsidRPr="00DA5F45" w:rsidRDefault="00B5191C" w:rsidP="00B5191C">
      <w:pPr>
        <w:rPr>
          <w:rFonts w:ascii="Arial" w:hAnsi="Arial"/>
          <w:sz w:val="20"/>
        </w:rPr>
      </w:pPr>
    </w:p>
    <w:p w14:paraId="24054D5E" w14:textId="59B32669"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EF6C3E">
        <w:rPr>
          <w:rFonts w:ascii="Arial" w:hAnsi="Arial"/>
          <w:b/>
          <w:sz w:val="28"/>
        </w:rPr>
        <w:t>the</w:t>
      </w:r>
      <w:r w:rsidR="00ED7B47">
        <w:rPr>
          <w:rFonts w:ascii="Arial" w:hAnsi="Arial"/>
          <w:b/>
          <w:sz w:val="28"/>
        </w:rPr>
        <w:t xml:space="preserve"> Disability Rights Movement</w:t>
      </w:r>
    </w:p>
    <w:p w14:paraId="7A75CE9C" w14:textId="77777777" w:rsidR="00B5191C" w:rsidRPr="00DA5F45" w:rsidRDefault="00B5191C" w:rsidP="00B5191C">
      <w:pPr>
        <w:rPr>
          <w:rFonts w:ascii="Arial" w:hAnsi="Arial"/>
          <w:b/>
          <w:sz w:val="22"/>
        </w:rPr>
      </w:pPr>
    </w:p>
    <w:p w14:paraId="1484311C" w14:textId="500702BB"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ED7B47">
        <w:rPr>
          <w:rFonts w:ascii="Arial" w:hAnsi="Arial"/>
          <w:bCs/>
          <w:sz w:val="22"/>
        </w:rPr>
        <w:t>The Disability Rights Movement</w:t>
      </w:r>
      <w:r w:rsidRPr="00DA5F45">
        <w:rPr>
          <w:rFonts w:ascii="Arial" w:hAnsi="Arial"/>
          <w:sz w:val="22"/>
        </w:rPr>
        <w:t xml:space="preserve">,” a presentation and discussion by </w:t>
      </w:r>
      <w:r w:rsidR="00ED7B47">
        <w:rPr>
          <w:rFonts w:ascii="Arial" w:hAnsi="Arial"/>
          <w:sz w:val="22"/>
        </w:rPr>
        <w:t xml:space="preserve">Ray </w:t>
      </w:r>
      <w:proofErr w:type="spellStart"/>
      <w:r w:rsidR="00ED7B47">
        <w:rPr>
          <w:rFonts w:ascii="Arial" w:hAnsi="Arial"/>
          <w:sz w:val="22"/>
        </w:rPr>
        <w:t>Mizumura</w:t>
      </w:r>
      <w:proofErr w:type="spellEnd"/>
      <w:r w:rsidR="00ED7B47">
        <w:rPr>
          <w:rFonts w:ascii="Arial" w:hAnsi="Arial"/>
          <w:sz w:val="22"/>
        </w:rPr>
        <w:t>-Pence</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2E5CAB28" w14:textId="77777777" w:rsidR="00B5191C" w:rsidRPr="00DA5F45" w:rsidRDefault="00B5191C" w:rsidP="00B5191C">
      <w:pPr>
        <w:rPr>
          <w:rFonts w:ascii="Arial" w:hAnsi="Arial"/>
          <w:sz w:val="22"/>
        </w:rPr>
      </w:pPr>
    </w:p>
    <w:p w14:paraId="341EE8E9" w14:textId="77777777" w:rsidR="00B5191C" w:rsidRPr="00ED7B47" w:rsidRDefault="00B5191C" w:rsidP="00B5191C">
      <w:pPr>
        <w:rPr>
          <w:rFonts w:ascii="Arial" w:hAnsi="Arial" w:cs="Arial"/>
          <w:sz w:val="22"/>
          <w:szCs w:val="22"/>
        </w:rPr>
      </w:pPr>
      <w:r w:rsidRPr="00ED7B47">
        <w:rPr>
          <w:rFonts w:ascii="Arial" w:hAnsi="Arial" w:cs="Arial"/>
          <w:sz w:val="22"/>
          <w:szCs w:val="22"/>
        </w:rPr>
        <w:t>[List any details about local event here]</w:t>
      </w:r>
    </w:p>
    <w:p w14:paraId="20DA0225" w14:textId="77777777" w:rsidR="00B5191C" w:rsidRPr="00ED7B47" w:rsidRDefault="00B5191C" w:rsidP="00B5191C">
      <w:pPr>
        <w:rPr>
          <w:rFonts w:ascii="Arial" w:hAnsi="Arial" w:cs="Arial"/>
          <w:sz w:val="22"/>
          <w:szCs w:val="22"/>
        </w:rPr>
      </w:pPr>
    </w:p>
    <w:p w14:paraId="23009CF1" w14:textId="618DF213" w:rsidR="00ED7B47" w:rsidRPr="00ED7B47" w:rsidRDefault="00ED7B47" w:rsidP="00ED7B47">
      <w:pPr>
        <w:pStyle w:val="Pa0"/>
        <w:rPr>
          <w:rStyle w:val="A2"/>
          <w:rFonts w:ascii="Arial" w:hAnsi="Arial" w:cs="Arial"/>
          <w:i w:val="0"/>
          <w:iCs w:val="0"/>
          <w:sz w:val="22"/>
          <w:szCs w:val="22"/>
        </w:rPr>
      </w:pPr>
      <w:r w:rsidRPr="00ED7B47">
        <w:rPr>
          <w:rStyle w:val="A2"/>
          <w:rFonts w:ascii="Arial" w:hAnsi="Arial" w:cs="Arial"/>
          <w:i w:val="0"/>
          <w:iCs w:val="0"/>
          <w:sz w:val="22"/>
          <w:szCs w:val="22"/>
        </w:rPr>
        <w:t xml:space="preserve">In the 1960s, people with disabilities and their allies fought to ensure full citizenship and civil rights to a population often overlooked or approached with pity. Efforts to seek equal rights and protections under the law occurred at the federal, regional, and local levels, including an important case in Lawrence. This talk celebrates the contributions of those who worked to realize critical legislation in this movement for social justice and explores those who made it happen. </w:t>
      </w:r>
    </w:p>
    <w:p w14:paraId="2FC15080" w14:textId="77777777" w:rsidR="00ED7B47" w:rsidRPr="00ED7B47" w:rsidRDefault="00ED7B47" w:rsidP="00ED7B47">
      <w:pPr>
        <w:rPr>
          <w:rFonts w:ascii="Arial" w:hAnsi="Arial" w:cs="Arial"/>
          <w:sz w:val="22"/>
          <w:szCs w:val="22"/>
        </w:rPr>
      </w:pPr>
    </w:p>
    <w:p w14:paraId="27411E0B" w14:textId="73076352" w:rsidR="00B5191C" w:rsidRPr="00ED7B47" w:rsidRDefault="00ED7B47" w:rsidP="00ED7B47">
      <w:pPr>
        <w:rPr>
          <w:rFonts w:ascii="Arial" w:hAnsi="Arial" w:cs="Arial"/>
          <w:sz w:val="22"/>
          <w:szCs w:val="22"/>
        </w:rPr>
      </w:pPr>
      <w:r w:rsidRPr="00ED7B47">
        <w:rPr>
          <w:rStyle w:val="A2"/>
          <w:rFonts w:ascii="Arial" w:hAnsi="Arial" w:cs="Arial"/>
          <w:i w:val="0"/>
          <w:iCs w:val="0"/>
          <w:sz w:val="22"/>
          <w:szCs w:val="22"/>
        </w:rPr>
        <w:t xml:space="preserve">Ray </w:t>
      </w:r>
      <w:proofErr w:type="spellStart"/>
      <w:r w:rsidR="00EF6C3E" w:rsidRPr="00ED7B47">
        <w:rPr>
          <w:rStyle w:val="A2"/>
          <w:rFonts w:ascii="Arial" w:hAnsi="Arial" w:cs="Arial"/>
          <w:i w:val="0"/>
          <w:iCs w:val="0"/>
          <w:sz w:val="22"/>
          <w:szCs w:val="22"/>
        </w:rPr>
        <w:t>Mizumura</w:t>
      </w:r>
      <w:proofErr w:type="spellEnd"/>
      <w:r w:rsidR="00EF6C3E" w:rsidRPr="00ED7B47">
        <w:rPr>
          <w:rStyle w:val="A2"/>
          <w:rFonts w:ascii="Arial" w:hAnsi="Arial" w:cs="Arial"/>
          <w:i w:val="0"/>
          <w:iCs w:val="0"/>
          <w:sz w:val="22"/>
          <w:szCs w:val="22"/>
        </w:rPr>
        <w:t xml:space="preserve">-Pence </w:t>
      </w:r>
      <w:r w:rsidRPr="00ED7B47">
        <w:rPr>
          <w:rStyle w:val="A2"/>
          <w:rFonts w:ascii="Arial" w:hAnsi="Arial" w:cs="Arial"/>
          <w:i w:val="0"/>
          <w:iCs w:val="0"/>
          <w:sz w:val="22"/>
          <w:szCs w:val="22"/>
        </w:rPr>
        <w:t>is a professor of American studies at the University of Kansas.</w:t>
      </w:r>
      <w:r w:rsidR="00EF6C3E">
        <w:rPr>
          <w:rStyle w:val="A2"/>
          <w:rFonts w:ascii="Arial" w:hAnsi="Arial" w:cs="Arial"/>
          <w:i w:val="0"/>
          <w:iCs w:val="0"/>
          <w:sz w:val="22"/>
          <w:szCs w:val="22"/>
        </w:rPr>
        <w:t xml:space="preserve"> </w:t>
      </w:r>
      <w:r w:rsidR="00EF6C3E" w:rsidRPr="00EF6C3E">
        <w:rPr>
          <w:rStyle w:val="A2"/>
          <w:rFonts w:ascii="Arial" w:hAnsi="Arial" w:cs="Arial"/>
          <w:i w:val="0"/>
          <w:iCs w:val="0"/>
          <w:sz w:val="22"/>
          <w:szCs w:val="22"/>
        </w:rPr>
        <w:t>He is one of the creators and co-directors of the Disability Studies Seminar at KU, now in its seventh year.</w:t>
      </w:r>
    </w:p>
    <w:p w14:paraId="082A4B04" w14:textId="77777777" w:rsidR="00B5191C" w:rsidRPr="00DA5F45" w:rsidRDefault="00B5191C" w:rsidP="00B5191C">
      <w:pPr>
        <w:rPr>
          <w:rFonts w:ascii="Arial" w:hAnsi="Arial"/>
          <w:sz w:val="22"/>
        </w:rPr>
      </w:pPr>
    </w:p>
    <w:p w14:paraId="598C82B6" w14:textId="1B9535F3"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ED7B47">
        <w:rPr>
          <w:rFonts w:ascii="Arial" w:hAnsi="Arial"/>
          <w:bCs/>
          <w:sz w:val="22"/>
        </w:rPr>
        <w:t>The Disability Rights Movement</w:t>
      </w:r>
      <w:r w:rsidRPr="00DA5F45">
        <w:rPr>
          <w:rFonts w:ascii="Arial" w:eastAsia="Cambria" w:hAnsi="Arial" w:cs="Arial"/>
          <w:sz w:val="22"/>
          <w:szCs w:val="32"/>
        </w:rPr>
        <w:t>”</w:t>
      </w:r>
      <w:r w:rsidRPr="00DA5F45">
        <w:rPr>
          <w:rFonts w:ascii="Arial" w:eastAsia="Cambria" w:hAnsi="Arial" w:cs="Arial"/>
          <w:i/>
          <w:sz w:val="22"/>
          <w:szCs w:val="32"/>
        </w:rPr>
        <w:t xml:space="preserve"> </w:t>
      </w:r>
      <w:r w:rsidR="00E10510"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7E7F6B09" w14:textId="77777777" w:rsidR="00B5191C" w:rsidRPr="00DA5F45" w:rsidRDefault="00B5191C" w:rsidP="00B5191C">
      <w:pPr>
        <w:rPr>
          <w:rFonts w:ascii="Arial" w:eastAsia="Cambria" w:hAnsi="Arial" w:cs="Arial"/>
          <w:sz w:val="22"/>
          <w:szCs w:val="32"/>
        </w:rPr>
      </w:pPr>
    </w:p>
    <w:p w14:paraId="793A4030" w14:textId="77777777" w:rsidR="00B5191C" w:rsidRPr="00DA5F45" w:rsidRDefault="00B5191C" w:rsidP="00B5191C">
      <w:pPr>
        <w:rPr>
          <w:rFonts w:ascii="Arial" w:hAnsi="Arial"/>
          <w:sz w:val="22"/>
        </w:rPr>
      </w:pPr>
    </w:p>
    <w:p w14:paraId="4ABD5E75" w14:textId="77777777" w:rsidR="00B5191C" w:rsidRPr="00DA5F45" w:rsidRDefault="00B5191C" w:rsidP="00B5191C">
      <w:pPr>
        <w:rPr>
          <w:rFonts w:ascii="Arial" w:hAnsi="Arial"/>
          <w:sz w:val="22"/>
        </w:rPr>
      </w:pPr>
    </w:p>
    <w:p w14:paraId="5DDD936E" w14:textId="77777777" w:rsidR="00B5191C" w:rsidRPr="00DA5F45" w:rsidRDefault="00B5191C" w:rsidP="00B5191C">
      <w:pPr>
        <w:jc w:val="center"/>
        <w:rPr>
          <w:rFonts w:ascii="Arial" w:hAnsi="Arial"/>
          <w:b/>
          <w:sz w:val="22"/>
        </w:rPr>
      </w:pPr>
      <w:r w:rsidRPr="00DA5F45">
        <w:rPr>
          <w:rFonts w:ascii="Arial" w:hAnsi="Arial"/>
          <w:b/>
          <w:sz w:val="22"/>
        </w:rPr>
        <w:t>-MORE-</w:t>
      </w:r>
    </w:p>
    <w:p w14:paraId="186DD681" w14:textId="77777777" w:rsidR="00B5191C" w:rsidRPr="00DA5F45" w:rsidRDefault="00B5191C" w:rsidP="00B5191C">
      <w:pPr>
        <w:jc w:val="center"/>
        <w:rPr>
          <w:rFonts w:ascii="Arial" w:hAnsi="Arial"/>
          <w:b/>
          <w:sz w:val="22"/>
        </w:rPr>
      </w:pPr>
      <w:r w:rsidRPr="00DA5F45">
        <w:rPr>
          <w:rFonts w:ascii="Arial" w:hAnsi="Arial"/>
          <w:b/>
          <w:sz w:val="22"/>
        </w:rPr>
        <w:br w:type="page"/>
      </w:r>
    </w:p>
    <w:p w14:paraId="48CAC9C9" w14:textId="20CE5D7F"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proofErr w:type="gramStart"/>
      <w:r w:rsidR="00ED7B47">
        <w:rPr>
          <w:rFonts w:ascii="Arial" w:hAnsi="Arial"/>
          <w:i/>
          <w:sz w:val="18"/>
        </w:rPr>
        <w:t>The</w:t>
      </w:r>
      <w:proofErr w:type="gramEnd"/>
      <w:r w:rsidR="00ED7B47">
        <w:rPr>
          <w:rFonts w:ascii="Arial" w:hAnsi="Arial"/>
          <w:i/>
          <w:sz w:val="18"/>
        </w:rPr>
        <w:t xml:space="preserve"> Disability Rights Movement</w:t>
      </w:r>
    </w:p>
    <w:p w14:paraId="26AC0355" w14:textId="77777777" w:rsidR="00B5191C" w:rsidRPr="00DA5F45" w:rsidRDefault="00B5191C" w:rsidP="00B5191C">
      <w:pPr>
        <w:rPr>
          <w:rFonts w:ascii="Arial" w:hAnsi="Arial"/>
          <w:sz w:val="22"/>
        </w:rPr>
      </w:pPr>
    </w:p>
    <w:p w14:paraId="30088927" w14:textId="19DD13B4"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ED7B47">
        <w:rPr>
          <w:rFonts w:ascii="Arial" w:hAnsi="Arial"/>
          <w:bCs/>
          <w:sz w:val="22"/>
        </w:rPr>
        <w:t>The Disability Rights Movement</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2827CA0" w14:textId="77777777" w:rsidR="00B5191C" w:rsidRDefault="00B5191C" w:rsidP="00B5191C">
      <w:pPr>
        <w:spacing w:line="360" w:lineRule="auto"/>
        <w:rPr>
          <w:rFonts w:ascii="Arial" w:eastAsia="Cambria" w:hAnsi="Arial" w:cs="Arial"/>
          <w:sz w:val="22"/>
          <w:szCs w:val="32"/>
        </w:rPr>
      </w:pPr>
    </w:p>
    <w:p w14:paraId="72F3EFB2"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133F7D3F"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05B49DDA" w14:textId="77777777" w:rsidR="00B5191C" w:rsidRPr="00DA5F45" w:rsidRDefault="00B5191C" w:rsidP="00B5191C">
      <w:pPr>
        <w:spacing w:line="360" w:lineRule="auto"/>
        <w:rPr>
          <w:rFonts w:ascii="Arial" w:eastAsia="Cambria" w:hAnsi="Arial" w:cs="Arial"/>
          <w:sz w:val="22"/>
          <w:szCs w:val="32"/>
        </w:rPr>
      </w:pPr>
    </w:p>
    <w:p w14:paraId="7D185E00"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ADB33D7"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42B"/>
    <w:rsid w:val="000A219C"/>
    <w:rsid w:val="000A4C31"/>
    <w:rsid w:val="00250E9C"/>
    <w:rsid w:val="00321389"/>
    <w:rsid w:val="004C0BDE"/>
    <w:rsid w:val="006264D6"/>
    <w:rsid w:val="0072442B"/>
    <w:rsid w:val="00A25917"/>
    <w:rsid w:val="00B5191C"/>
    <w:rsid w:val="00BE4468"/>
    <w:rsid w:val="00E10510"/>
    <w:rsid w:val="00ED7B47"/>
    <w:rsid w:val="00EF6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C2D883"/>
  <w14:defaultImageDpi w14:val="32767"/>
  <w15:chartTrackingRefBased/>
  <w15:docId w15:val="{04F26E84-8EE0-304A-8E01-51478C4C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D7B47"/>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ED7B47"/>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ED7B47"/>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2022-05-25T16:53:00Z</dcterms:created>
  <dcterms:modified xsi:type="dcterms:W3CDTF">2022-05-25T16:53:00Z</dcterms:modified>
</cp:coreProperties>
</file>